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128" w:rsidRDefault="00051128" w:rsidP="00A53FAE">
      <w:pPr>
        <w:ind w:firstLine="708"/>
        <w:jc w:val="both"/>
      </w:pPr>
    </w:p>
    <w:p w:rsidR="00051128" w:rsidRPr="00E623DC" w:rsidRDefault="00051128" w:rsidP="00A53FAE">
      <w:pPr>
        <w:ind w:firstLine="708"/>
        <w:jc w:val="both"/>
        <w:rPr>
          <w:color w:val="000000"/>
        </w:rPr>
      </w:pPr>
      <w:r w:rsidRPr="00EF2BF2">
        <w:t>Na temelju članka</w:t>
      </w:r>
      <w:r>
        <w:t xml:space="preserve"> 22. stavak 1. Zakona o pravu na pristup informacijama (''Narodne novine'', broj</w:t>
      </w:r>
      <w:r w:rsidRPr="00A53FAE">
        <w:rPr>
          <w:bCs/>
          <w:color w:val="000000"/>
        </w:rPr>
        <w:t xml:space="preserve"> </w:t>
      </w:r>
      <w:r w:rsidRPr="00E623DC">
        <w:rPr>
          <w:bCs/>
          <w:color w:val="000000"/>
        </w:rPr>
        <w:t>172/03, 144/10)</w:t>
      </w:r>
      <w:r w:rsidRPr="00E623DC">
        <w:rPr>
          <w:color w:val="000000"/>
        </w:rPr>
        <w:t xml:space="preserve">  i članka</w:t>
      </w:r>
      <w:r>
        <w:rPr>
          <w:color w:val="000000"/>
        </w:rPr>
        <w:t xml:space="preserve"> 34</w:t>
      </w:r>
      <w:r w:rsidRPr="00E623DC">
        <w:rPr>
          <w:color w:val="000000"/>
        </w:rPr>
        <w:t xml:space="preserve">. Statuta </w:t>
      </w:r>
      <w:r>
        <w:t>Dječjeg vrtića i jaslica ''Duga'' Umag</w:t>
      </w:r>
      <w:r w:rsidRPr="00E623DC">
        <w:rPr>
          <w:color w:val="000000"/>
        </w:rPr>
        <w:t>, donosim</w:t>
      </w:r>
    </w:p>
    <w:p w:rsidR="00051128" w:rsidRPr="00504EE8" w:rsidRDefault="00051128" w:rsidP="00A53FAE">
      <w:pPr>
        <w:rPr>
          <w:b/>
          <w:color w:val="000000"/>
        </w:rPr>
      </w:pPr>
    </w:p>
    <w:p w:rsidR="00051128" w:rsidRPr="00504EE8" w:rsidRDefault="00051128" w:rsidP="003D4EAD">
      <w:pPr>
        <w:jc w:val="center"/>
        <w:rPr>
          <w:b/>
        </w:rPr>
      </w:pPr>
      <w:r w:rsidRPr="00504EE8">
        <w:rPr>
          <w:b/>
        </w:rPr>
        <w:t>ODLUKU</w:t>
      </w:r>
    </w:p>
    <w:p w:rsidR="00051128" w:rsidRPr="00504EE8" w:rsidRDefault="00051128" w:rsidP="003D4EAD">
      <w:pPr>
        <w:jc w:val="center"/>
        <w:rPr>
          <w:b/>
        </w:rPr>
      </w:pPr>
      <w:r w:rsidRPr="00504EE8">
        <w:rPr>
          <w:b/>
        </w:rPr>
        <w:t>o određivanju službenika za informiranje</w:t>
      </w:r>
    </w:p>
    <w:p w:rsidR="00051128" w:rsidRDefault="00051128" w:rsidP="00A53FAE">
      <w:pPr>
        <w:jc w:val="both"/>
      </w:pPr>
    </w:p>
    <w:p w:rsidR="00051128" w:rsidRDefault="00051128" w:rsidP="00A53FAE">
      <w:pPr>
        <w:jc w:val="both"/>
      </w:pPr>
    </w:p>
    <w:p w:rsidR="00051128" w:rsidRDefault="00051128" w:rsidP="00BE73AE">
      <w:pPr>
        <w:jc w:val="center"/>
      </w:pPr>
      <w:r>
        <w:t>Članak 1.</w:t>
      </w:r>
    </w:p>
    <w:p w:rsidR="00051128" w:rsidRDefault="00051128" w:rsidP="00C017B0">
      <w:pPr>
        <w:ind w:firstLine="708"/>
        <w:jc w:val="both"/>
      </w:pPr>
      <w:r>
        <w:t>Određuje se Barbara Mikluš, pedagog Dječjeg vrtića i jaslica ''Duga'' Umag, kao službena osoba mjerodavna za rješavanje ostvarivanja prava na pristup informacijama (u daljnjem tekstu: službenik za informiranje).</w:t>
      </w:r>
    </w:p>
    <w:p w:rsidR="00051128" w:rsidRDefault="00051128" w:rsidP="00DD75C6">
      <w:pPr>
        <w:jc w:val="both"/>
      </w:pPr>
    </w:p>
    <w:p w:rsidR="00051128" w:rsidRDefault="00051128" w:rsidP="00F65AEC">
      <w:pPr>
        <w:jc w:val="center"/>
      </w:pPr>
      <w:r>
        <w:t>Članak 2.</w:t>
      </w:r>
      <w:r>
        <w:tab/>
      </w:r>
    </w:p>
    <w:p w:rsidR="00051128" w:rsidRPr="00DD75C6" w:rsidRDefault="00051128" w:rsidP="00DD75C6">
      <w:pPr>
        <w:pStyle w:val="t-98-2"/>
        <w:spacing w:before="0" w:beforeAutospacing="0" w:after="43" w:afterAutospacing="0"/>
        <w:ind w:firstLine="342"/>
        <w:jc w:val="both"/>
        <w:rPr>
          <w:color w:val="FF0000"/>
        </w:rPr>
      </w:pPr>
      <w:r w:rsidRPr="00DD75C6">
        <w:rPr>
          <w:color w:val="000000"/>
        </w:rPr>
        <w:t>Službenik za informiranje:</w:t>
      </w:r>
    </w:p>
    <w:p w:rsidR="00051128" w:rsidRPr="00DD75C6" w:rsidRDefault="00051128" w:rsidP="00F20A05">
      <w:pPr>
        <w:pStyle w:val="t-98-2"/>
        <w:spacing w:before="0" w:beforeAutospacing="0" w:after="43" w:afterAutospacing="0"/>
        <w:ind w:firstLine="342"/>
        <w:jc w:val="both"/>
        <w:rPr>
          <w:color w:val="000000"/>
        </w:rPr>
      </w:pPr>
      <w:r w:rsidRPr="00DD75C6">
        <w:rPr>
          <w:color w:val="000000"/>
        </w:rPr>
        <w:t>1) obavlja poslove rješavanja pojedinačnih zahtjeva i redovi</w:t>
      </w:r>
      <w:r>
        <w:rPr>
          <w:color w:val="000000"/>
        </w:rPr>
        <w:t>tog objavljivanja informacija,</w:t>
      </w:r>
    </w:p>
    <w:p w:rsidR="00051128" w:rsidRPr="00DD75C6" w:rsidRDefault="00051128" w:rsidP="00F20A05">
      <w:pPr>
        <w:pStyle w:val="t-98-2"/>
        <w:spacing w:before="0" w:beforeAutospacing="0" w:after="43" w:afterAutospacing="0"/>
        <w:ind w:firstLine="342"/>
        <w:jc w:val="both"/>
        <w:rPr>
          <w:color w:val="000000"/>
        </w:rPr>
      </w:pPr>
      <w:r>
        <w:rPr>
          <w:color w:val="000000"/>
        </w:rPr>
        <w:t>2)</w:t>
      </w:r>
      <w:r w:rsidRPr="00DD75C6">
        <w:rPr>
          <w:color w:val="000000"/>
        </w:rPr>
        <w:t xml:space="preserve"> unapređuje način obrade, klasificiranja, čuvanja i ob</w:t>
      </w:r>
      <w:r>
        <w:rPr>
          <w:color w:val="000000"/>
        </w:rPr>
        <w:t xml:space="preserve">javljivanja informacija koje su </w:t>
      </w:r>
      <w:r w:rsidRPr="00DD75C6">
        <w:rPr>
          <w:color w:val="000000"/>
        </w:rPr>
        <w:t>sadržane u službenim dokumentima koji se o</w:t>
      </w:r>
      <w:r>
        <w:rPr>
          <w:color w:val="000000"/>
        </w:rPr>
        <w:t xml:space="preserve">dnose na rad tijela </w:t>
      </w:r>
      <w:r>
        <w:t>Dječjeg vrtića i jaslica ''Duga'' Umag</w:t>
      </w:r>
      <w:r w:rsidRPr="00DD75C6">
        <w:rPr>
          <w:color w:val="000000"/>
        </w:rPr>
        <w:t>,</w:t>
      </w:r>
    </w:p>
    <w:p w:rsidR="00051128" w:rsidRPr="00DD75C6" w:rsidRDefault="00051128" w:rsidP="00DD75C6">
      <w:pPr>
        <w:pStyle w:val="t-98-2"/>
        <w:spacing w:before="0" w:beforeAutospacing="0" w:after="43" w:afterAutospacing="0"/>
        <w:ind w:firstLine="342"/>
        <w:jc w:val="both"/>
        <w:rPr>
          <w:color w:val="000000"/>
        </w:rPr>
      </w:pPr>
      <w:r w:rsidRPr="00DD75C6">
        <w:rPr>
          <w:color w:val="000000"/>
        </w:rPr>
        <w:t>3) osigurava neophodnu pomoć podnositeljima zahtjeva u vezi s ostvarivan</w:t>
      </w:r>
      <w:r>
        <w:rPr>
          <w:color w:val="000000"/>
        </w:rPr>
        <w:t>jem prava na pristup informacijama,</w:t>
      </w:r>
    </w:p>
    <w:p w:rsidR="00051128" w:rsidRDefault="00051128" w:rsidP="00DD75C6">
      <w:pPr>
        <w:pStyle w:val="t-98-2"/>
        <w:spacing w:before="0" w:beforeAutospacing="0" w:after="43" w:afterAutospacing="0"/>
        <w:ind w:firstLine="342"/>
        <w:jc w:val="both"/>
        <w:rPr>
          <w:color w:val="000000"/>
        </w:rPr>
      </w:pPr>
      <w:r>
        <w:rPr>
          <w:color w:val="000000"/>
        </w:rPr>
        <w:t xml:space="preserve">4) </w:t>
      </w:r>
      <w:r w:rsidRPr="00DD75C6">
        <w:rPr>
          <w:color w:val="000000"/>
        </w:rPr>
        <w:t>poduzima sve radnje i mjere potrebne radi ure</w:t>
      </w:r>
      <w:r>
        <w:rPr>
          <w:color w:val="000000"/>
        </w:rPr>
        <w:t>dnog vođenja K</w:t>
      </w:r>
      <w:r w:rsidRPr="00DD75C6">
        <w:rPr>
          <w:color w:val="000000"/>
        </w:rPr>
        <w:t>ataloga</w:t>
      </w:r>
      <w:r>
        <w:rPr>
          <w:color w:val="000000"/>
        </w:rPr>
        <w:t xml:space="preserve"> informacija </w:t>
      </w:r>
      <w:r>
        <w:t>Dječjeg vrtića i jaslica ''Duga'' Umag</w:t>
      </w:r>
      <w:r w:rsidRPr="00DD75C6">
        <w:rPr>
          <w:color w:val="000000"/>
        </w:rPr>
        <w:t>, a za što je neposredno odgov</w:t>
      </w:r>
      <w:r>
        <w:rPr>
          <w:color w:val="000000"/>
        </w:rPr>
        <w:t xml:space="preserve">oran ravnateljici </w:t>
      </w:r>
      <w:r>
        <w:t>Dječjeg vrtića i jaslica ''Duga'' Umag.</w:t>
      </w:r>
    </w:p>
    <w:p w:rsidR="00051128" w:rsidRDefault="00051128" w:rsidP="00812608">
      <w:pPr>
        <w:pStyle w:val="t-98-2"/>
        <w:spacing w:before="0" w:beforeAutospacing="0" w:after="43" w:afterAutospacing="0"/>
        <w:jc w:val="both"/>
        <w:rPr>
          <w:color w:val="000000"/>
        </w:rPr>
      </w:pPr>
    </w:p>
    <w:p w:rsidR="00051128" w:rsidRDefault="00051128" w:rsidP="00812608">
      <w:pPr>
        <w:pStyle w:val="t-98-2"/>
        <w:spacing w:before="0" w:beforeAutospacing="0" w:after="43" w:afterAutospacing="0"/>
        <w:jc w:val="center"/>
        <w:rPr>
          <w:color w:val="000000"/>
        </w:rPr>
      </w:pPr>
      <w:r>
        <w:rPr>
          <w:color w:val="000000"/>
        </w:rPr>
        <w:t>Članak 3.</w:t>
      </w:r>
    </w:p>
    <w:p w:rsidR="00051128" w:rsidRDefault="00051128" w:rsidP="000907A1">
      <w:pPr>
        <w:pStyle w:val="t-98-2"/>
        <w:spacing w:before="0" w:beforeAutospacing="0" w:after="43" w:afterAutospacing="0"/>
        <w:jc w:val="both"/>
        <w:rPr>
          <w:color w:val="000000"/>
        </w:rPr>
      </w:pPr>
      <w:r>
        <w:rPr>
          <w:color w:val="000000"/>
        </w:rPr>
        <w:tab/>
        <w:t>Korisnik prava na informaciju ostvaruje pravo na pristup informaciji podnošenjem usmenog ili pisanog zahtjeva.</w:t>
      </w:r>
    </w:p>
    <w:p w:rsidR="00051128" w:rsidRPr="00CB0EF9" w:rsidRDefault="00051128" w:rsidP="000907A1">
      <w:pPr>
        <w:pStyle w:val="t-98-2"/>
        <w:spacing w:before="0" w:beforeAutospacing="0" w:after="43" w:afterAutospacing="0"/>
        <w:ind w:firstLine="708"/>
        <w:jc w:val="both"/>
        <w:rPr>
          <w:color w:val="000000"/>
        </w:rPr>
      </w:pPr>
      <w:r w:rsidRPr="00CB0EF9">
        <w:rPr>
          <w:color w:val="000000"/>
        </w:rPr>
        <w:t>Ako je zahtjev podnesen usmeno o tome će se sastaviti zapisnik, a ako je podnesen putem telefona ili drugog telekomunikacijskog uređaja sastavit će se službena zabilješka.</w:t>
      </w:r>
    </w:p>
    <w:p w:rsidR="00051128" w:rsidRDefault="00051128" w:rsidP="000907A1">
      <w:pPr>
        <w:pStyle w:val="t-98-2"/>
        <w:spacing w:before="0" w:beforeAutospacing="0" w:after="43" w:afterAutospacing="0"/>
        <w:ind w:firstLine="708"/>
        <w:jc w:val="both"/>
        <w:rPr>
          <w:color w:val="000000"/>
        </w:rPr>
      </w:pPr>
      <w:r w:rsidRPr="00CB0EF9">
        <w:rPr>
          <w:color w:val="000000"/>
        </w:rPr>
        <w:t>Pisani zahtjev sadrži: naziv i sjedište tijela javne vlasti kojem se zahtjev podnosi, podatke koji su važni za prepoznavanje tražene informacije, ime i prezime i adresu fizičke osobe podnositelja zahtjeva, tvrtku, odnosno naziv pravne osobe i njezino sjedište.</w:t>
      </w:r>
    </w:p>
    <w:p w:rsidR="00051128" w:rsidRDefault="00051128" w:rsidP="00812608">
      <w:pPr>
        <w:pStyle w:val="t-98-2"/>
        <w:spacing w:before="0" w:beforeAutospacing="0" w:after="43" w:afterAutospacing="0"/>
        <w:jc w:val="both"/>
        <w:rPr>
          <w:color w:val="000000"/>
        </w:rPr>
      </w:pPr>
      <w:r>
        <w:rPr>
          <w:color w:val="000000"/>
        </w:rPr>
        <w:tab/>
        <w:t xml:space="preserve">Pisani zahtjev može se podnijeti neposrednom predajom tajništvu </w:t>
      </w:r>
      <w:r>
        <w:t>Dječjeg vrtića i jaslica ''Duga'' Umag</w:t>
      </w:r>
      <w:r>
        <w:rPr>
          <w:color w:val="000000"/>
        </w:rPr>
        <w:t>, Školska ulica 12  ili putem pošte na istu adresu.</w:t>
      </w:r>
      <w:r w:rsidRPr="00CB0EF9">
        <w:rPr>
          <w:color w:val="000000"/>
        </w:rPr>
        <w:t xml:space="preserve"> </w:t>
      </w:r>
    </w:p>
    <w:p w:rsidR="00051128" w:rsidRPr="00CB0EF9" w:rsidRDefault="00051128" w:rsidP="000907A1">
      <w:pPr>
        <w:pStyle w:val="t-98-2"/>
        <w:spacing w:before="0" w:beforeAutospacing="0" w:after="43" w:afterAutospacing="0"/>
        <w:ind w:firstLine="708"/>
        <w:jc w:val="both"/>
        <w:rPr>
          <w:color w:val="000000"/>
        </w:rPr>
      </w:pPr>
      <w:r w:rsidRPr="00CB0EF9">
        <w:rPr>
          <w:color w:val="000000"/>
        </w:rPr>
        <w:t>Podnositelj zahtjeva nije obvezan navesti razloge zbog kojih traži pristup informaciji.</w:t>
      </w:r>
    </w:p>
    <w:p w:rsidR="00051128" w:rsidRDefault="00051128" w:rsidP="00812608">
      <w:pPr>
        <w:pStyle w:val="t-98-2"/>
        <w:spacing w:before="0" w:beforeAutospacing="0" w:after="43" w:afterAutospacing="0"/>
        <w:jc w:val="both"/>
        <w:rPr>
          <w:color w:val="000000"/>
        </w:rPr>
      </w:pPr>
    </w:p>
    <w:p w:rsidR="00051128" w:rsidRDefault="00051128" w:rsidP="00CC2985">
      <w:pPr>
        <w:pStyle w:val="t-98-2"/>
        <w:spacing w:before="0" w:beforeAutospacing="0" w:after="43" w:afterAutospacing="0"/>
        <w:jc w:val="center"/>
        <w:rPr>
          <w:color w:val="000000"/>
        </w:rPr>
      </w:pPr>
      <w:r>
        <w:rPr>
          <w:color w:val="000000"/>
        </w:rPr>
        <w:t>Članak 4.</w:t>
      </w:r>
    </w:p>
    <w:p w:rsidR="00051128" w:rsidRDefault="00051128" w:rsidP="00812608">
      <w:pPr>
        <w:pStyle w:val="t-98-2"/>
        <w:spacing w:before="0" w:beforeAutospacing="0" w:after="43" w:afterAutospacing="0"/>
        <w:jc w:val="both"/>
        <w:rPr>
          <w:color w:val="000000"/>
        </w:rPr>
      </w:pPr>
      <w:r>
        <w:rPr>
          <w:color w:val="000000"/>
        </w:rPr>
        <w:tab/>
        <w:t>Na temelju usmenog ili pisanog zahtjeva službenik za informiranje dužan je omogućiti podnositelju zahtjeva pristup informaciji najkasnije u roku od 15 dana od dana podnošenja zahtjeva.</w:t>
      </w:r>
    </w:p>
    <w:p w:rsidR="00051128" w:rsidRPr="00B052DD" w:rsidRDefault="00051128" w:rsidP="008A64BF">
      <w:pPr>
        <w:pStyle w:val="t-9-8"/>
        <w:spacing w:beforeLines="30" w:beforeAutospacing="0" w:afterLines="30" w:afterAutospacing="0"/>
        <w:ind w:firstLine="708"/>
        <w:jc w:val="both"/>
        <w:rPr>
          <w:color w:val="000000"/>
        </w:rPr>
      </w:pPr>
      <w:r w:rsidRPr="00B052DD">
        <w:rPr>
          <w:color w:val="000000"/>
        </w:rPr>
        <w:t>Rokovi za ostvarivanje prava na pristup informaciji</w:t>
      </w:r>
      <w:r>
        <w:rPr>
          <w:color w:val="000000"/>
        </w:rPr>
        <w:t xml:space="preserve"> </w:t>
      </w:r>
      <w:r w:rsidRPr="00B052DD">
        <w:rPr>
          <w:color w:val="000000"/>
        </w:rPr>
        <w:t>mogu se</w:t>
      </w:r>
      <w:r>
        <w:rPr>
          <w:color w:val="000000"/>
        </w:rPr>
        <w:t xml:space="preserve"> iznimno, u zakonom propisanim slučajevima, </w:t>
      </w:r>
      <w:r w:rsidRPr="00B052DD">
        <w:rPr>
          <w:color w:val="000000"/>
        </w:rPr>
        <w:t>produžiti do 30 dana. O prod</w:t>
      </w:r>
      <w:r>
        <w:rPr>
          <w:color w:val="000000"/>
        </w:rPr>
        <w:t xml:space="preserve">uženju rokova službenik za informiranje </w:t>
      </w:r>
      <w:r w:rsidRPr="00B052DD">
        <w:rPr>
          <w:color w:val="000000"/>
        </w:rPr>
        <w:t xml:space="preserve"> bez odgode će, a najkasnije u roku od 8 dana, obavijestiti podnositelja zahtjeva i navesti razloge zbog kojih je taj rok produžen.</w:t>
      </w:r>
    </w:p>
    <w:p w:rsidR="00051128" w:rsidRDefault="00051128" w:rsidP="00812608">
      <w:pPr>
        <w:pStyle w:val="t-98-2"/>
        <w:spacing w:before="0" w:beforeAutospacing="0" w:after="43" w:afterAutospacing="0"/>
        <w:jc w:val="both"/>
        <w:rPr>
          <w:color w:val="000000"/>
        </w:rPr>
      </w:pPr>
    </w:p>
    <w:p w:rsidR="00051128" w:rsidRDefault="00051128" w:rsidP="00812608">
      <w:pPr>
        <w:pStyle w:val="t-98-2"/>
        <w:spacing w:before="0" w:beforeAutospacing="0" w:after="43" w:afterAutospacing="0"/>
        <w:jc w:val="both"/>
        <w:rPr>
          <w:color w:val="000000"/>
        </w:rPr>
      </w:pPr>
    </w:p>
    <w:p w:rsidR="00051128" w:rsidRDefault="00051128" w:rsidP="007A6850">
      <w:pPr>
        <w:pStyle w:val="t-98-2"/>
        <w:spacing w:before="0" w:beforeAutospacing="0" w:after="43" w:afterAutospacing="0"/>
        <w:jc w:val="center"/>
        <w:rPr>
          <w:color w:val="000000"/>
        </w:rPr>
      </w:pPr>
      <w:r>
        <w:rPr>
          <w:color w:val="000000"/>
        </w:rPr>
        <w:t>Članak 5.</w:t>
      </w:r>
    </w:p>
    <w:p w:rsidR="00051128" w:rsidRDefault="00051128" w:rsidP="00216312">
      <w:pPr>
        <w:pStyle w:val="t-98-2"/>
        <w:spacing w:before="0" w:beforeAutospacing="0" w:after="43" w:afterAutospacing="0"/>
        <w:ind w:firstLine="708"/>
        <w:jc w:val="both"/>
        <w:rPr>
          <w:color w:val="000000"/>
        </w:rPr>
      </w:pPr>
      <w:r>
        <w:rPr>
          <w:color w:val="000000"/>
        </w:rPr>
        <w:t>U slučaju nepotpunog ili nerazumljivog zahtjeva službenik za informiranje pozvat će podnositelja zahtjeva da ga ispravi u roku od tri dana. Ako podnositelj zahtjeva ne ispravi zahtjev na odgovarajući način službenik za informiranje odbacit će rješenjem zahtjev kao nerazumljiv ili nepotpun.</w:t>
      </w:r>
    </w:p>
    <w:p w:rsidR="00051128" w:rsidRDefault="00051128" w:rsidP="00216312">
      <w:pPr>
        <w:pStyle w:val="t-98-2"/>
        <w:spacing w:before="0" w:beforeAutospacing="0" w:after="43" w:afterAutospacing="0"/>
        <w:jc w:val="both"/>
        <w:rPr>
          <w:color w:val="000000"/>
        </w:rPr>
      </w:pPr>
    </w:p>
    <w:p w:rsidR="00051128" w:rsidRDefault="00051128" w:rsidP="00216312">
      <w:pPr>
        <w:pStyle w:val="t-98-2"/>
        <w:spacing w:before="0" w:beforeAutospacing="0" w:after="43" w:afterAutospacing="0"/>
        <w:jc w:val="center"/>
        <w:rPr>
          <w:color w:val="000000"/>
        </w:rPr>
      </w:pPr>
      <w:r>
        <w:rPr>
          <w:color w:val="000000"/>
        </w:rPr>
        <w:t>Članak 6.</w:t>
      </w:r>
    </w:p>
    <w:p w:rsidR="00051128" w:rsidRDefault="00051128" w:rsidP="00812608">
      <w:pPr>
        <w:pStyle w:val="t-98-2"/>
        <w:spacing w:before="0" w:beforeAutospacing="0" w:after="43" w:afterAutospacing="0"/>
        <w:jc w:val="both"/>
        <w:rPr>
          <w:color w:val="000000"/>
        </w:rPr>
      </w:pPr>
      <w:r>
        <w:rPr>
          <w:color w:val="000000"/>
        </w:rPr>
        <w:tab/>
        <w:t>Ako službenik za informiranje ne posjeduje, ne raspolaže ili ne nadzire informaciju, a ima saznanja o nadležnom tijelu, bez odgode će, a najkasnije u roku od osam dana od zaprimanja zahtjeva, ustupiti zahtjev nadležnom tijelu i o tome obavijestiti podnositelja zahtjeva.</w:t>
      </w:r>
    </w:p>
    <w:p w:rsidR="00051128" w:rsidRPr="00005BA3" w:rsidRDefault="00051128" w:rsidP="00812608">
      <w:pPr>
        <w:pStyle w:val="t-98-2"/>
        <w:spacing w:before="0" w:beforeAutospacing="0" w:after="43" w:afterAutospacing="0"/>
        <w:jc w:val="both"/>
        <w:rPr>
          <w:color w:val="000000"/>
        </w:rPr>
      </w:pPr>
    </w:p>
    <w:p w:rsidR="00051128" w:rsidRDefault="00051128" w:rsidP="00CA3728">
      <w:pPr>
        <w:pStyle w:val="t-98-2"/>
        <w:spacing w:before="0" w:beforeAutospacing="0" w:after="43" w:afterAutospacing="0"/>
        <w:jc w:val="center"/>
        <w:rPr>
          <w:color w:val="000000"/>
        </w:rPr>
      </w:pPr>
      <w:r>
        <w:rPr>
          <w:color w:val="000000"/>
        </w:rPr>
        <w:t>Članak 7.</w:t>
      </w:r>
    </w:p>
    <w:p w:rsidR="00051128" w:rsidRPr="00DD75C6" w:rsidRDefault="00051128" w:rsidP="00812608">
      <w:pPr>
        <w:pStyle w:val="t-98-2"/>
        <w:spacing w:before="0" w:beforeAutospacing="0" w:after="43" w:afterAutospacing="0"/>
        <w:jc w:val="both"/>
        <w:rPr>
          <w:color w:val="000000"/>
        </w:rPr>
      </w:pPr>
      <w:r>
        <w:rPr>
          <w:color w:val="000000"/>
        </w:rPr>
        <w:tab/>
        <w:t xml:space="preserve">Ova Odluka stupa na snagu danom donošenja, a objavit će se na službenim stranicama </w:t>
      </w:r>
      <w:r>
        <w:t>Dječjeg vrtića i jaslica ''Duga'' Umag.</w:t>
      </w:r>
    </w:p>
    <w:p w:rsidR="00051128" w:rsidRDefault="00051128" w:rsidP="00DD75C6">
      <w:pPr>
        <w:jc w:val="both"/>
      </w:pPr>
    </w:p>
    <w:p w:rsidR="00051128" w:rsidRPr="00E623DC" w:rsidRDefault="00051128" w:rsidP="00CA3728">
      <w:pPr>
        <w:rPr>
          <w:bCs/>
          <w:color w:val="000000"/>
        </w:rPr>
      </w:pPr>
      <w:r w:rsidRPr="00E623DC">
        <w:rPr>
          <w:bCs/>
          <w:color w:val="000000"/>
        </w:rPr>
        <w:t xml:space="preserve">KLASA:  </w:t>
      </w:r>
      <w:r>
        <w:rPr>
          <w:bCs/>
          <w:color w:val="000000"/>
        </w:rPr>
        <w:t>602-02/11-09/01</w:t>
      </w:r>
    </w:p>
    <w:p w:rsidR="00051128" w:rsidRPr="00E623DC" w:rsidRDefault="00051128" w:rsidP="00CA3728">
      <w:pPr>
        <w:rPr>
          <w:bCs/>
          <w:color w:val="000000"/>
        </w:rPr>
      </w:pPr>
      <w:r>
        <w:rPr>
          <w:bCs/>
          <w:color w:val="000000"/>
        </w:rPr>
        <w:t>URBROJ: 2105/05-14/11-62</w:t>
      </w:r>
    </w:p>
    <w:p w:rsidR="00051128" w:rsidRPr="00E623DC" w:rsidRDefault="00051128" w:rsidP="00CA3728">
      <w:pPr>
        <w:rPr>
          <w:bCs/>
          <w:color w:val="000000"/>
        </w:rPr>
      </w:pPr>
      <w:r>
        <w:rPr>
          <w:bCs/>
          <w:color w:val="000000"/>
        </w:rPr>
        <w:t xml:space="preserve">Umag, 1. lipnja </w:t>
      </w:r>
      <w:r w:rsidRPr="00E623DC">
        <w:rPr>
          <w:bCs/>
          <w:color w:val="000000"/>
        </w:rPr>
        <w:t>2011.</w:t>
      </w:r>
    </w:p>
    <w:p w:rsidR="00051128" w:rsidRPr="00E623DC" w:rsidRDefault="00051128" w:rsidP="00CA3728">
      <w:pPr>
        <w:ind w:left="4956" w:firstLine="708"/>
        <w:rPr>
          <w:color w:val="000000"/>
        </w:rPr>
      </w:pPr>
      <w:r>
        <w:rPr>
          <w:bCs/>
          <w:color w:val="000000"/>
        </w:rPr>
        <w:t>Ravnateljica</w:t>
      </w:r>
    </w:p>
    <w:p w:rsidR="00051128" w:rsidRPr="00E623DC" w:rsidRDefault="00051128" w:rsidP="00CA3728">
      <w:pPr>
        <w:rPr>
          <w:color w:val="000000"/>
        </w:rPr>
      </w:pPr>
      <w:r w:rsidRPr="00E623DC">
        <w:rPr>
          <w:color w:val="000000"/>
        </w:rPr>
        <w:t xml:space="preserve">                                                                                               </w:t>
      </w:r>
      <w:r>
        <w:rPr>
          <w:color w:val="000000"/>
        </w:rPr>
        <w:t>Jasmina Brusić</w:t>
      </w:r>
    </w:p>
    <w:p w:rsidR="00051128" w:rsidRDefault="00051128" w:rsidP="00CA3728">
      <w:pPr>
        <w:rPr>
          <w:color w:val="000000"/>
        </w:rPr>
      </w:pPr>
    </w:p>
    <w:p w:rsidR="00051128" w:rsidRDefault="00051128" w:rsidP="00CA3728">
      <w:pPr>
        <w:rPr>
          <w:color w:val="000000"/>
        </w:rPr>
      </w:pPr>
    </w:p>
    <w:p w:rsidR="00051128" w:rsidRPr="00E623DC" w:rsidRDefault="00051128" w:rsidP="00CA3728">
      <w:pPr>
        <w:rPr>
          <w:color w:val="000000"/>
        </w:rPr>
      </w:pPr>
    </w:p>
    <w:p w:rsidR="00051128" w:rsidRPr="00E770C0" w:rsidRDefault="00051128" w:rsidP="00DD75C6">
      <w:pPr>
        <w:jc w:val="both"/>
      </w:pPr>
      <w:r>
        <w:t xml:space="preserve"> DOSTAVITI:</w:t>
      </w:r>
    </w:p>
    <w:p w:rsidR="00051128" w:rsidRDefault="00051128" w:rsidP="00DD75C6">
      <w:pPr>
        <w:jc w:val="both"/>
      </w:pPr>
      <w:r>
        <w:t>1. Barbari Mikluš, ovdje</w:t>
      </w:r>
    </w:p>
    <w:p w:rsidR="00051128" w:rsidRPr="00F51D54" w:rsidRDefault="00051128" w:rsidP="00DD75C6">
      <w:pPr>
        <w:jc w:val="both"/>
        <w:rPr>
          <w:color w:val="FF0000"/>
        </w:rPr>
      </w:pPr>
      <w:r>
        <w:t>2. Arhiva</w:t>
      </w:r>
    </w:p>
    <w:sectPr w:rsidR="00051128" w:rsidRPr="00F51D54" w:rsidSect="009B17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2BF2"/>
    <w:rsid w:val="00005BA3"/>
    <w:rsid w:val="00015AF3"/>
    <w:rsid w:val="00042C4E"/>
    <w:rsid w:val="00051128"/>
    <w:rsid w:val="000907A1"/>
    <w:rsid w:val="0016473B"/>
    <w:rsid w:val="001D1A65"/>
    <w:rsid w:val="00216312"/>
    <w:rsid w:val="00255819"/>
    <w:rsid w:val="002C2131"/>
    <w:rsid w:val="00387AA6"/>
    <w:rsid w:val="003D4EAD"/>
    <w:rsid w:val="00473346"/>
    <w:rsid w:val="004C7753"/>
    <w:rsid w:val="00504EE8"/>
    <w:rsid w:val="00531EF2"/>
    <w:rsid w:val="005859C4"/>
    <w:rsid w:val="00585B32"/>
    <w:rsid w:val="0061430D"/>
    <w:rsid w:val="00617F9D"/>
    <w:rsid w:val="006C0926"/>
    <w:rsid w:val="00701076"/>
    <w:rsid w:val="007210DD"/>
    <w:rsid w:val="007A6850"/>
    <w:rsid w:val="007A7E13"/>
    <w:rsid w:val="007D1B3E"/>
    <w:rsid w:val="008036BD"/>
    <w:rsid w:val="00812608"/>
    <w:rsid w:val="008A64BF"/>
    <w:rsid w:val="0095503A"/>
    <w:rsid w:val="009A09FA"/>
    <w:rsid w:val="009A2D5F"/>
    <w:rsid w:val="009B1788"/>
    <w:rsid w:val="00A53FAE"/>
    <w:rsid w:val="00A5544C"/>
    <w:rsid w:val="00B052DD"/>
    <w:rsid w:val="00B757C9"/>
    <w:rsid w:val="00BA4F45"/>
    <w:rsid w:val="00BE73AE"/>
    <w:rsid w:val="00C00F77"/>
    <w:rsid w:val="00C017B0"/>
    <w:rsid w:val="00CA3728"/>
    <w:rsid w:val="00CB0EF9"/>
    <w:rsid w:val="00CC2985"/>
    <w:rsid w:val="00D2759C"/>
    <w:rsid w:val="00D555ED"/>
    <w:rsid w:val="00DA1794"/>
    <w:rsid w:val="00DD75C6"/>
    <w:rsid w:val="00E17F9B"/>
    <w:rsid w:val="00E21EE8"/>
    <w:rsid w:val="00E623DC"/>
    <w:rsid w:val="00E770C0"/>
    <w:rsid w:val="00EF2BF2"/>
    <w:rsid w:val="00F20A05"/>
    <w:rsid w:val="00F51D54"/>
    <w:rsid w:val="00F65AEC"/>
    <w:rsid w:val="00FA5110"/>
    <w:rsid w:val="00FC1A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FAE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98-2">
    <w:name w:val="t-98-2"/>
    <w:basedOn w:val="Normal"/>
    <w:uiPriority w:val="99"/>
    <w:rsid w:val="00DD75C6"/>
    <w:pPr>
      <w:spacing w:before="100" w:beforeAutospacing="1" w:after="100" w:afterAutospacing="1"/>
    </w:pPr>
    <w:rPr>
      <w:lang w:eastAsia="hr-HR"/>
    </w:rPr>
  </w:style>
  <w:style w:type="paragraph" w:styleId="ListParagraph">
    <w:name w:val="List Paragraph"/>
    <w:basedOn w:val="Normal"/>
    <w:uiPriority w:val="99"/>
    <w:qFormat/>
    <w:rsid w:val="00CC2985"/>
    <w:pPr>
      <w:ind w:left="720"/>
      <w:contextualSpacing/>
    </w:pPr>
  </w:style>
  <w:style w:type="paragraph" w:customStyle="1" w:styleId="clanak">
    <w:name w:val="clanak"/>
    <w:basedOn w:val="Normal"/>
    <w:uiPriority w:val="99"/>
    <w:rsid w:val="00B052DD"/>
    <w:pPr>
      <w:spacing w:before="100" w:beforeAutospacing="1" w:after="100" w:afterAutospacing="1"/>
    </w:pPr>
    <w:rPr>
      <w:lang w:eastAsia="hr-HR"/>
    </w:rPr>
  </w:style>
  <w:style w:type="paragraph" w:customStyle="1" w:styleId="t-9-8">
    <w:name w:val="t-9-8"/>
    <w:basedOn w:val="Normal"/>
    <w:uiPriority w:val="99"/>
    <w:rsid w:val="00B052DD"/>
    <w:pPr>
      <w:spacing w:before="100" w:beforeAutospacing="1" w:after="100" w:afterAutospacing="1"/>
    </w:pPr>
    <w:rPr>
      <w:lang w:eastAsia="hr-HR"/>
    </w:rPr>
  </w:style>
  <w:style w:type="paragraph" w:customStyle="1" w:styleId="t-109sred">
    <w:name w:val="t-109sred"/>
    <w:basedOn w:val="Normal"/>
    <w:uiPriority w:val="99"/>
    <w:rsid w:val="00B052DD"/>
    <w:pPr>
      <w:spacing w:before="100" w:beforeAutospacing="1" w:after="100" w:afterAutospacing="1"/>
    </w:pPr>
    <w:rPr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501</Words>
  <Characters>2859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Prijedlog</dc:title>
  <dc:subject/>
  <dc:creator>Niko Čančarević</dc:creator>
  <cp:keywords/>
  <dc:description/>
  <cp:lastModifiedBy>Duga</cp:lastModifiedBy>
  <cp:revision>2</cp:revision>
  <cp:lastPrinted>2011-06-02T07:56:00Z</cp:lastPrinted>
  <dcterms:created xsi:type="dcterms:W3CDTF">2011-06-02T10:38:00Z</dcterms:created>
  <dcterms:modified xsi:type="dcterms:W3CDTF">2011-06-02T10:38:00Z</dcterms:modified>
</cp:coreProperties>
</file>